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2AE4833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B8A9F63" w14:textId="77777777" w:rsidR="003869B6" w:rsidRDefault="003869B6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3B065AAA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65A6F2D5" w:rsidR="00EE567F" w:rsidRDefault="00EE567F" w:rsidP="00EE567F">
      <w:pPr>
        <w:spacing w:after="268"/>
        <w:ind w:right="-20"/>
      </w:pPr>
    </w:p>
    <w:p w14:paraId="50BEC193" w14:textId="41150955" w:rsidR="003869B6" w:rsidRDefault="003869B6" w:rsidP="00EE567F">
      <w:pPr>
        <w:spacing w:after="268"/>
        <w:ind w:right="-20"/>
      </w:pPr>
    </w:p>
    <w:p w14:paraId="5F13CF0E" w14:textId="77777777" w:rsidR="003869B6" w:rsidRDefault="003869B6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3869B6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3869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3869B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3011661B" w:rsidR="00CF1A5A" w:rsidRPr="003869B6" w:rsidRDefault="006F4909" w:rsidP="003869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869B6">
        <w:rPr>
          <w:rFonts w:ascii="Times New Roman" w:hAnsi="Times New Roman" w:cs="Times New Roman"/>
          <w:b/>
          <w:sz w:val="28"/>
          <w:szCs w:val="28"/>
          <w:u w:val="single"/>
        </w:rPr>
        <w:t>Бережливое производство</w:t>
      </w:r>
      <w:r w:rsidR="00073502" w:rsidRPr="003869B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при эксплуатации и обслуживании </w:t>
      </w:r>
      <w:r w:rsidR="00B2232F" w:rsidRPr="003869B6">
        <w:rPr>
          <w:rFonts w:ascii="Times New Roman" w:hAnsi="Times New Roman" w:cs="Times New Roman"/>
          <w:b/>
          <w:sz w:val="28"/>
          <w:szCs w:val="28"/>
          <w:u w:val="single"/>
        </w:rPr>
        <w:t>электроподвижного состава</w:t>
      </w:r>
      <w:r w:rsidR="00073502" w:rsidRPr="003869B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D15541A" w14:textId="77777777" w:rsidR="00CF1A5A" w:rsidRPr="00AA4D86" w:rsidRDefault="00CF1A5A" w:rsidP="003869B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1BB0C02" w14:textId="77777777" w:rsidR="003869B6" w:rsidRDefault="003869B6" w:rsidP="003869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1356BDC6" w:rsidR="00CF1A5A" w:rsidRPr="003869B6" w:rsidRDefault="00CF1A5A" w:rsidP="003869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69B6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D02DD9E" w14:textId="77777777" w:rsidR="003869B6" w:rsidRDefault="003869B6" w:rsidP="003869B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696CC65D" w:rsidR="00A20556" w:rsidRPr="003869B6" w:rsidRDefault="00A20556" w:rsidP="003869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869B6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3869B6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</w:t>
      </w:r>
      <w:r w:rsidRPr="003869B6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="006A48A6" w:rsidRPr="003869B6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36B037AD" w14:textId="77777777" w:rsidR="00CF1A5A" w:rsidRPr="000E33B9" w:rsidRDefault="00CF1A5A" w:rsidP="003869B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E4A5B8C" w14:textId="77777777" w:rsidR="003869B6" w:rsidRDefault="003869B6" w:rsidP="003869B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59DF158B" w:rsidR="00CF1A5A" w:rsidRPr="003869B6" w:rsidRDefault="00CF1A5A" w:rsidP="003869B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869B6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E81852E" w14:textId="77777777" w:rsidR="003869B6" w:rsidRDefault="003869B6" w:rsidP="003869B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</w:pPr>
    </w:p>
    <w:p w14:paraId="25D7848D" w14:textId="38FFF5B2" w:rsidR="006C4B5C" w:rsidRPr="003869B6" w:rsidRDefault="00A876EC" w:rsidP="003869B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</w:pPr>
      <w:r w:rsidRPr="003869B6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  <w:t>Электрический транспорт железных дорог</w:t>
      </w:r>
    </w:p>
    <w:p w14:paraId="147C40F0" w14:textId="77777777" w:rsidR="00CF1A5A" w:rsidRPr="000E33B9" w:rsidRDefault="00CF1A5A" w:rsidP="003869B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0781D8B" w14:textId="77777777" w:rsidR="00B80C17" w:rsidRPr="00B80C17" w:rsidRDefault="004607DF" w:rsidP="00B80C17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Форма промежуточной аттестации:</w:t>
      </w:r>
    </w:p>
    <w:p w14:paraId="388F13A2" w14:textId="2A71211A" w:rsidR="00B80C17" w:rsidRDefault="00B80C17" w:rsidP="00B80C17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зачёт (</w:t>
      </w:r>
      <w:r w:rsidR="002244F3">
        <w:rPr>
          <w:iCs/>
        </w:rPr>
        <w:t>8</w:t>
      </w:r>
      <w:r>
        <w:rPr>
          <w:iCs/>
        </w:rPr>
        <w:t xml:space="preserve"> семестр);</w:t>
      </w:r>
    </w:p>
    <w:p w14:paraId="2F7EF175" w14:textId="6794AA50" w:rsidR="00B80C17" w:rsidRDefault="00B80C17" w:rsidP="00B80C17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зачёт (4 курс).</w:t>
      </w:r>
    </w:p>
    <w:p w14:paraId="09C6F788" w14:textId="77777777" w:rsidR="00B80C17" w:rsidRDefault="00B80C17" w:rsidP="00B80C17">
      <w:pPr>
        <w:pStyle w:val="s1"/>
        <w:spacing w:before="0" w:beforeAutospacing="0" w:after="0" w:afterAutospacing="0"/>
        <w:ind w:firstLine="709"/>
        <w:contextualSpacing/>
        <w:jc w:val="both"/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C013C" w:rsidRPr="009B4FAE" w14:paraId="08CC9A13" w14:textId="77777777" w:rsidTr="004607DF">
        <w:trPr>
          <w:trHeight w:val="1458"/>
        </w:trPr>
        <w:tc>
          <w:tcPr>
            <w:tcW w:w="5467" w:type="dxa"/>
          </w:tcPr>
          <w:p w14:paraId="42D137E9" w14:textId="274A126C" w:rsidR="009C013C" w:rsidRPr="007B5E65" w:rsidRDefault="009C013C" w:rsidP="007B5E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4904" w:type="dxa"/>
          </w:tcPr>
          <w:p w14:paraId="6F5AC88C" w14:textId="75BA1AE2" w:rsidR="009C013C" w:rsidRPr="003D3192" w:rsidRDefault="000007A6" w:rsidP="00470A6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D31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ПК-5.3: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536"/>
        <w:gridCol w:w="2008"/>
      </w:tblGrid>
      <w:tr w:rsidR="009B4FAE" w:rsidRPr="009B4FAE" w14:paraId="044C82EE" w14:textId="77777777" w:rsidTr="00C023DC">
        <w:tc>
          <w:tcPr>
            <w:tcW w:w="3827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536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412E6B" w:rsidRPr="009B4FAE" w14:paraId="75755D7B" w14:textId="77777777" w:rsidTr="00840F4C">
        <w:tc>
          <w:tcPr>
            <w:tcW w:w="3827" w:type="dxa"/>
            <w:vMerge w:val="restart"/>
          </w:tcPr>
          <w:p w14:paraId="0647A6C7" w14:textId="40D851E1" w:rsidR="00412E6B" w:rsidRPr="007B5E65" w:rsidRDefault="000007A6" w:rsidP="007B5E6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ПК-5.3: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4536" w:type="dxa"/>
          </w:tcPr>
          <w:p w14:paraId="05D5CA42" w14:textId="53F5455B" w:rsidR="00412E6B" w:rsidRPr="007B5E65" w:rsidRDefault="00412E6B" w:rsidP="006C4B5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 w:rsidRPr="00F27D64">
              <w:rPr>
                <w:rFonts w:ascii="Times New Roman" w:hAnsi="Times New Roman" w:cs="Times New Roman"/>
              </w:rPr>
              <w:t xml:space="preserve">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качества при эксплуатации и обслуживании электроподвижного состава; номенклатуру, методы измерения и оценки показателей качества продукции (услуг) при эксплуатации и обслуживании электроподвижного состава;</w:t>
            </w:r>
          </w:p>
        </w:tc>
        <w:tc>
          <w:tcPr>
            <w:tcW w:w="2008" w:type="dxa"/>
            <w:vAlign w:val="center"/>
          </w:tcPr>
          <w:p w14:paraId="09C3F787" w14:textId="77777777" w:rsidR="00412E6B" w:rsidRPr="006B31DA" w:rsidRDefault="00412E6B" w:rsidP="00840F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31DA">
              <w:rPr>
                <w:rFonts w:ascii="Times New Roman" w:hAnsi="Times New Roman"/>
                <w:sz w:val="20"/>
                <w:szCs w:val="20"/>
              </w:rPr>
              <w:t>Примеры тестовых вопросов (1 – 10)</w:t>
            </w:r>
          </w:p>
          <w:p w14:paraId="3DFBA8B2" w14:textId="77777777" w:rsidR="00412E6B" w:rsidRPr="006B31DA" w:rsidRDefault="00412E6B" w:rsidP="00840F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54F7CD9" w14:textId="348E91AA" w:rsidR="00412E6B" w:rsidRPr="007B5E65" w:rsidRDefault="00412E6B" w:rsidP="00840F4C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B31DA">
              <w:rPr>
                <w:rFonts w:ascii="Times New Roman" w:hAnsi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6B31D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12E6B" w:rsidRPr="009B4FAE" w14:paraId="4298A71C" w14:textId="77777777" w:rsidTr="00840F4C">
        <w:tc>
          <w:tcPr>
            <w:tcW w:w="3827" w:type="dxa"/>
            <w:vMerge/>
          </w:tcPr>
          <w:p w14:paraId="329030EB" w14:textId="73D242D0" w:rsidR="00412E6B" w:rsidRPr="007B5E65" w:rsidRDefault="00412E6B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0B17D50" w14:textId="241820E9" w:rsidR="00412E6B" w:rsidRPr="007B5E65" w:rsidRDefault="00412E6B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требования к обеспечению безотказности, готовности и безопасности электроподвижного состава, оценивать стоимость его жизненного цикла.</w:t>
            </w:r>
          </w:p>
        </w:tc>
        <w:tc>
          <w:tcPr>
            <w:tcW w:w="2008" w:type="dxa"/>
            <w:vAlign w:val="center"/>
          </w:tcPr>
          <w:p w14:paraId="22C84A81" w14:textId="77777777" w:rsidR="00412E6B" w:rsidRPr="007F1B41" w:rsidRDefault="00412E6B" w:rsidP="00840F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1B41">
              <w:rPr>
                <w:rFonts w:ascii="Times New Roman" w:hAnsi="Times New Roman"/>
                <w:sz w:val="20"/>
                <w:szCs w:val="20"/>
              </w:rPr>
              <w:t>Задания (1-3).</w:t>
            </w:r>
          </w:p>
          <w:p w14:paraId="78DF011D" w14:textId="77777777" w:rsidR="00412E6B" w:rsidRPr="007F1B41" w:rsidRDefault="00412E6B" w:rsidP="00840F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C945BF5" w14:textId="5C76EAB7" w:rsidR="00412E6B" w:rsidRPr="00F37A78" w:rsidRDefault="009819C3" w:rsidP="00840F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412E6B" w:rsidRPr="007F1B41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1-5</w:t>
            </w:r>
            <w:r w:rsidR="00412E6B" w:rsidRPr="007F1B4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12E6B" w:rsidRPr="009B4FAE" w14:paraId="6226BDD4" w14:textId="77777777" w:rsidTr="00840F4C">
        <w:tc>
          <w:tcPr>
            <w:tcW w:w="3827" w:type="dxa"/>
            <w:vMerge/>
          </w:tcPr>
          <w:p w14:paraId="754FC698" w14:textId="77777777" w:rsidR="00412E6B" w:rsidRPr="007B5E65" w:rsidRDefault="00412E6B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082A4DD" w14:textId="23E67B47" w:rsidR="00412E6B" w:rsidRPr="00C80DDE" w:rsidRDefault="00412E6B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80DD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Иметь навыки и опыт  владения новыми принципами управления качеством электроподвижного состава на всех этапах его жизненного цикла.</w:t>
            </w:r>
          </w:p>
        </w:tc>
        <w:tc>
          <w:tcPr>
            <w:tcW w:w="2008" w:type="dxa"/>
            <w:vAlign w:val="center"/>
          </w:tcPr>
          <w:p w14:paraId="4D638518" w14:textId="77777777" w:rsidR="00412E6B" w:rsidRPr="007F1B41" w:rsidRDefault="00412E6B" w:rsidP="00840F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1B41">
              <w:rPr>
                <w:rFonts w:ascii="Times New Roman" w:hAnsi="Times New Roman"/>
                <w:sz w:val="20"/>
                <w:szCs w:val="20"/>
              </w:rPr>
              <w:t>Задания (1-3).</w:t>
            </w:r>
          </w:p>
          <w:p w14:paraId="7DF5C4AE" w14:textId="77777777" w:rsidR="00412E6B" w:rsidRPr="007F1B41" w:rsidRDefault="00412E6B" w:rsidP="00840F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361094" w14:textId="59176504" w:rsidR="00412E6B" w:rsidRPr="00C80DDE" w:rsidRDefault="009819C3" w:rsidP="00840F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Pr="007F1B41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1-5</w:t>
            </w:r>
            <w:r w:rsidRPr="007F1B4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5D5867F" w14:textId="6A012804" w:rsidR="00CE39F0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023DC">
        <w:rPr>
          <w:rFonts w:ascii="Times New Roman" w:eastAsia="Times New Roman" w:hAnsi="Times New Roman"/>
          <w:sz w:val="24"/>
          <w:szCs w:val="24"/>
        </w:rPr>
        <w:t>и/или размещение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E9086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12E6B" w:rsidRPr="006459F1" w14:paraId="001137B7" w14:textId="77777777" w:rsidTr="004607DF">
        <w:tc>
          <w:tcPr>
            <w:tcW w:w="4077" w:type="dxa"/>
          </w:tcPr>
          <w:p w14:paraId="25BA7297" w14:textId="2B692ED7" w:rsidR="00412E6B" w:rsidRPr="003D3192" w:rsidRDefault="000007A6" w:rsidP="006459F1">
            <w:pPr>
              <w:jc w:val="both"/>
              <w:rPr>
                <w:rFonts w:ascii="Times New Roman" w:hAnsi="Times New Roman" w:cs="Times New Roman"/>
              </w:rPr>
            </w:pPr>
            <w:r w:rsidRPr="003D3192">
              <w:rPr>
                <w:rFonts w:ascii="Times New Roman" w:hAnsi="Times New Roman" w:cs="Times New Roman"/>
              </w:rPr>
              <w:t>ПК-5.3: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6520" w:type="dxa"/>
          </w:tcPr>
          <w:p w14:paraId="0C24EFD3" w14:textId="70214E56" w:rsidR="00412E6B" w:rsidRPr="006459F1" w:rsidRDefault="00412E6B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 w:rsidRPr="00F27D64">
              <w:rPr>
                <w:rFonts w:ascii="Times New Roman" w:hAnsi="Times New Roman" w:cs="Times New Roman"/>
              </w:rPr>
              <w:t xml:space="preserve">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качества при эксплуатации и обслуживании электроподвижного состава; номенклатуру, методы измерения и оценки показателей качества продукции (услуг) при эксплуатации и обслуживании электроподвижного состава;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F04B27D" w14:textId="7086AA34" w:rsidR="00C023DC" w:rsidRDefault="00C023DC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вопросов:</w:t>
            </w:r>
          </w:p>
          <w:p w14:paraId="1CD69E61" w14:textId="77777777" w:rsidR="003D3192" w:rsidRDefault="003D3192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D023476" w14:textId="520003DC" w:rsidR="009C013C" w:rsidRPr="009C013C" w:rsidRDefault="009C013C" w:rsidP="009C013C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1.</w:t>
            </w:r>
            <w:r w:rsidRPr="009C013C">
              <w:rPr>
                <w:rFonts w:ascii="Times New Roman" w:hAnsi="Times New Roman"/>
                <w:i/>
              </w:rPr>
              <w:t>Выберите из перечисленных ниже характерные особенности традиционного производства</w:t>
            </w:r>
          </w:p>
          <w:p w14:paraId="517BC1CF" w14:textId="0826C27E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3C7021C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4A8B2D4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E153DE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D5B5838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3F655DA4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2EC63EBC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06618A31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FF2FBF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D7AA32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7002D50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Перепроизводство продукции, которая не нужна потребителю</w:t>
            </w:r>
          </w:p>
          <w:p w14:paraId="3CD739F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Выпускается только такое количество продукции, которое требуется на следующей стадии</w:t>
            </w:r>
          </w:p>
          <w:p w14:paraId="27D6B14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Оборудование переналаживается медленно</w:t>
            </w:r>
          </w:p>
          <w:p w14:paraId="725B2197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Отсутствует брак</w:t>
            </w:r>
          </w:p>
          <w:p w14:paraId="2D249E4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5. Нет затрат на хранение</w:t>
            </w:r>
          </w:p>
          <w:p w14:paraId="70D916E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6. Происходит накопление и складирование готовых изделий</w:t>
            </w:r>
          </w:p>
          <w:p w14:paraId="534FB710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7. Сокращаются затраты на устранение брака</w:t>
            </w:r>
          </w:p>
          <w:p w14:paraId="342ECE6F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2B24834" w14:textId="671ADF69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2.</w:t>
            </w:r>
            <w:r w:rsidRPr="009C013C">
              <w:rPr>
                <w:rFonts w:ascii="Times New Roman" w:hAnsi="Times New Roman" w:cs="Times New Roman"/>
                <w:i/>
              </w:rPr>
              <w:t>Выберите из перечисленных ниже характерные особенности бережливого производства</w:t>
            </w:r>
          </w:p>
          <w:p w14:paraId="0C88982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Перепроизводство продукции, которая не нужна потребителю</w:t>
            </w:r>
          </w:p>
          <w:p w14:paraId="6F410E6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Выпускается только такое количество продукции, которое требуется на следующей стадии</w:t>
            </w:r>
          </w:p>
          <w:p w14:paraId="2DD2127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Оборудование переналаживается медленно</w:t>
            </w:r>
          </w:p>
          <w:p w14:paraId="6F1A815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Отсутствует брак</w:t>
            </w:r>
          </w:p>
          <w:p w14:paraId="66E0F65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5. Нет затрат на хранение</w:t>
            </w:r>
          </w:p>
          <w:p w14:paraId="5F566A40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6. Происходит накопление и складирование готовых изделий</w:t>
            </w:r>
          </w:p>
          <w:p w14:paraId="1136F78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7. Сокращаются затраты на устранение брака</w:t>
            </w:r>
          </w:p>
          <w:p w14:paraId="04C22367" w14:textId="77777777" w:rsidR="009C013C" w:rsidRPr="009C013C" w:rsidRDefault="009C013C" w:rsidP="009C013C">
            <w:pPr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6D4CC7C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3. Выбрать правильный ответ. Производственная система это:</w:t>
            </w:r>
          </w:p>
          <w:p w14:paraId="4CB56F0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Набор инструментов, позволяющих сократить издержки производства</w:t>
            </w:r>
          </w:p>
          <w:p w14:paraId="6770A83E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Способ организации производственных (а также сервисных) процессов, направленных на ликвидацию непроизводственных потерь</w:t>
            </w:r>
          </w:p>
          <w:p w14:paraId="67F350C7" w14:textId="7E38CA73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9C013C">
              <w:rPr>
                <w:rFonts w:ascii="Times New Roman" w:hAnsi="Times New Roman" w:cs="Times New Roman"/>
              </w:rPr>
              <w:t>Средство оптимизации персонала</w:t>
            </w:r>
          </w:p>
          <w:p w14:paraId="7C6EBE9A" w14:textId="77777777" w:rsidR="009C013C" w:rsidRPr="009C013C" w:rsidRDefault="009C013C" w:rsidP="009C013C">
            <w:pPr>
              <w:ind w:left="644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3F9311C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4. Выбрать правильный ответ. К элементам системы «точно вовремя» не относится</w:t>
            </w:r>
          </w:p>
          <w:p w14:paraId="081D040A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Вытягивающее производство</w:t>
            </w:r>
          </w:p>
          <w:p w14:paraId="5C30AED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Время такта</w:t>
            </w:r>
          </w:p>
          <w:p w14:paraId="52AFC18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Непрерывный поток</w:t>
            </w:r>
          </w:p>
          <w:p w14:paraId="3BA0089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Визуальный контроль</w:t>
            </w:r>
          </w:p>
          <w:p w14:paraId="0576A40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5. Быстрая смена оснастки</w:t>
            </w:r>
          </w:p>
          <w:p w14:paraId="337FA79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434C254A" w14:textId="77777777" w:rsidR="009C013C" w:rsidRPr="009C013C" w:rsidRDefault="009C013C" w:rsidP="009C013C">
            <w:pPr>
              <w:numPr>
                <w:ilvl w:val="0"/>
                <w:numId w:val="41"/>
              </w:numPr>
              <w:ind w:left="28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Выбрать правильный ответ. Гемба – это...</w:t>
            </w:r>
          </w:p>
          <w:p w14:paraId="5B3F69E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место, где выполняется работа;</w:t>
            </w:r>
          </w:p>
          <w:p w14:paraId="2ACE19C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место, где создается ценность;</w:t>
            </w:r>
          </w:p>
          <w:p w14:paraId="3FBFF23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место возникновения и решения проблем;</w:t>
            </w:r>
          </w:p>
          <w:p w14:paraId="41BBD25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все из перечисленного верно.</w:t>
            </w:r>
          </w:p>
          <w:p w14:paraId="5D8038F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1B15C614" w14:textId="77777777" w:rsidR="009C013C" w:rsidRPr="009C013C" w:rsidRDefault="009C013C" w:rsidP="009C013C">
            <w:pPr>
              <w:numPr>
                <w:ilvl w:val="0"/>
                <w:numId w:val="41"/>
              </w:numPr>
              <w:ind w:left="28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Выбрать правильный ответ. Цель любой деятельности по усовершенствованию – это:</w:t>
            </w:r>
          </w:p>
          <w:p w14:paraId="2D5CB42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сокращение персонала</w:t>
            </w:r>
          </w:p>
          <w:p w14:paraId="5877E93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lastRenderedPageBreak/>
              <w:t>2. снижение гибкости</w:t>
            </w:r>
          </w:p>
          <w:p w14:paraId="0B3A29BD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устранение потерь</w:t>
            </w:r>
          </w:p>
          <w:p w14:paraId="515FF3D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7. Выбрать правильный ответ. Команды и лидеры команд заботятся о:</w:t>
            </w:r>
          </w:p>
          <w:p w14:paraId="6919E06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кайзене потока</w:t>
            </w:r>
          </w:p>
          <w:p w14:paraId="20C1FDAC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кайзене процесса</w:t>
            </w:r>
          </w:p>
          <w:p w14:paraId="4D2D82CE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кайзене системы</w:t>
            </w:r>
          </w:p>
          <w:p w14:paraId="65FFF21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6F6A98E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8. Выбрать правильный ответ. Внутренний заказчик - это:</w:t>
            </w:r>
          </w:p>
          <w:p w14:paraId="5FD3809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отдельный рабочий, получающий определенную продукцию (деталь), которую необходимо использовать на данном этапе обработки.</w:t>
            </w:r>
          </w:p>
          <w:p w14:paraId="4FF89F5B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цех или участок, получающий определенную продукцию (деталь), которую необходимо использовать на данном этапе обработки.</w:t>
            </w:r>
          </w:p>
          <w:p w14:paraId="10064DFD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цех, участок или отдельный рабочий, получающий определенную продукцию (деталь), которую необходимо использовать на данном этапе обработки.</w:t>
            </w:r>
          </w:p>
          <w:p w14:paraId="5CEA93E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E3949E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9. Выбрать правильный ответ. Сущность принципа «кайзен»:</w:t>
            </w:r>
          </w:p>
          <w:p w14:paraId="66D5113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Постоянное (ежедневное) постепенное улучшение процессов, которое проводится руководством компании на рабочих местах.</w:t>
            </w:r>
          </w:p>
          <w:p w14:paraId="17022CD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постоянное (ежедневное) постепенное улучшение процессов, которое проводится руководством цеха и лидерами команд на рабочих местах.</w:t>
            </w:r>
          </w:p>
          <w:p w14:paraId="497F275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постоянное (ежедневное) постепенное улучшение процессов, которое проводится каждым сотрудником предприятия на своем рабочем месте.</w:t>
            </w:r>
          </w:p>
          <w:p w14:paraId="2E1542BF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0AE62D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10. Выбрать правильный ответ. Расчет цены продукции в бережливом производстве:</w:t>
            </w:r>
          </w:p>
          <w:p w14:paraId="3D11C61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Себестоимость + Прибыль = Цена для покупателя.</w:t>
            </w:r>
          </w:p>
          <w:p w14:paraId="6DE8415B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Прибыль = Цена покупателя – Затраты на производство</w:t>
            </w:r>
          </w:p>
          <w:p w14:paraId="045A0626" w14:textId="77777777" w:rsidR="006E4818" w:rsidRPr="009C013C" w:rsidRDefault="006E4818" w:rsidP="009C013C">
            <w:pPr>
              <w:contextualSpacing/>
              <w:rPr>
                <w:rFonts w:ascii="Times New Roman" w:hAnsi="Times New Roman" w:cs="Times New Roman"/>
              </w:rPr>
            </w:pPr>
          </w:p>
          <w:p w14:paraId="4B2EDF0A" w14:textId="77777777" w:rsidR="00104EEA" w:rsidRDefault="00104EEA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463534C0" w:rsidR="00104EEA" w:rsidRDefault="00104EE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</w:t>
            </w:r>
          </w:p>
          <w:p w14:paraId="02357EB9" w14:textId="77777777" w:rsidR="00302118" w:rsidRPr="00A75A6B" w:rsidRDefault="00302118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338693" w14:textId="77777777" w:rsidR="009C013C" w:rsidRPr="009C013C" w:rsidRDefault="009C013C" w:rsidP="009C013C">
            <w:pPr>
              <w:tabs>
                <w:tab w:val="left" w:pos="552"/>
              </w:tabs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1. История возникновения концепции Бережливого производств.</w:t>
            </w:r>
          </w:p>
          <w:p w14:paraId="52BE7697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2. Принципы инструментов Бережливого производства.</w:t>
            </w:r>
          </w:p>
          <w:p w14:paraId="6FD859BE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 xml:space="preserve">3. Принцип № 1. Определение ценности продукта. </w:t>
            </w:r>
          </w:p>
          <w:p w14:paraId="59F7B486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4. Принцип № 2. Определение потока создания ценности продукта.</w:t>
            </w:r>
          </w:p>
          <w:p w14:paraId="0ED5651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5. Принцип № 3. Обеспечение непрерывного потока создания ценности.</w:t>
            </w:r>
          </w:p>
          <w:p w14:paraId="2B9469E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6. Принцип № 4. Вытягивание продукта потребителем.</w:t>
            </w:r>
          </w:p>
          <w:p w14:paraId="77B01D2E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7. Принцип № 5. Постоянное стремление к совершенству и устранение потерь.</w:t>
            </w:r>
          </w:p>
          <w:p w14:paraId="3A5C727C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8. Потери производства. Понятие непроизводительных потерь.</w:t>
            </w:r>
          </w:p>
          <w:p w14:paraId="07A0D3C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9. Инструмент 5S. Сущность и этапы внедрения.</w:t>
            </w:r>
          </w:p>
          <w:p w14:paraId="3FE9D6EE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10. Метод Andon (Андон): цель и сущность.</w:t>
            </w:r>
          </w:p>
          <w:p w14:paraId="08E74D8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11. Метод Bottleneck analysis (Анализ узких мест).</w:t>
            </w:r>
          </w:p>
          <w:p w14:paraId="2C96823F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12. Метод Continuous Flow (Непрерывный поток).</w:t>
            </w:r>
          </w:p>
          <w:p w14:paraId="250F7FEF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13. Gemba (Поле битвы).</w:t>
            </w:r>
          </w:p>
          <w:p w14:paraId="5EABAD84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14. Heijunka (Планирование).</w:t>
            </w:r>
          </w:p>
          <w:p w14:paraId="7B2C9BE8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15. Hoshin Kanri (Развертывание политики).</w:t>
            </w:r>
          </w:p>
          <w:p w14:paraId="79661641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16. Jidoka (Автономизация).</w:t>
            </w:r>
          </w:p>
          <w:p w14:paraId="2F931497" w14:textId="39FAAEC6" w:rsidR="00033AE0" w:rsidRPr="00104EEA" w:rsidRDefault="00033AE0" w:rsidP="00073502">
            <w:pPr>
              <w:pStyle w:val="af2"/>
              <w:spacing w:before="0" w:beforeAutospacing="0" w:after="0" w:afterAutospacing="0"/>
              <w:ind w:right="-141"/>
              <w:rPr>
                <w:sz w:val="20"/>
                <w:szCs w:val="20"/>
              </w:rPr>
            </w:pPr>
          </w:p>
        </w:tc>
      </w:tr>
    </w:tbl>
    <w:p w14:paraId="00950FE7" w14:textId="77777777" w:rsidR="000D0F6D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F87EF9D" w14:textId="77777777" w:rsidR="000D0F6D" w:rsidRPr="009E1016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D0011EE" w14:textId="77777777" w:rsidR="000D0F6D" w:rsidRPr="008E6A33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6BCC4A2" w14:textId="34CA57B8" w:rsidR="000D0F6D" w:rsidRDefault="000D0F6D" w:rsidP="000D0F6D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 w:rsidRPr="008E6A3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38AE574E" w14:textId="77777777" w:rsidR="008E6A33" w:rsidRDefault="008E6A33" w:rsidP="000D0F6D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0D0F6D" w:rsidRPr="006459F1" w14:paraId="5207184F" w14:textId="77777777" w:rsidTr="004607DF">
        <w:tc>
          <w:tcPr>
            <w:tcW w:w="2910" w:type="dxa"/>
          </w:tcPr>
          <w:p w14:paraId="02D0475B" w14:textId="77777777" w:rsidR="000D0F6D" w:rsidRPr="006459F1" w:rsidRDefault="000D0F6D" w:rsidP="004607D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0B4E32FF" w14:textId="77777777" w:rsidR="000D0F6D" w:rsidRPr="006459F1" w:rsidRDefault="000D0F6D" w:rsidP="004607D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C2C9A" w:rsidRPr="006459F1" w14:paraId="2942BE8E" w14:textId="77777777" w:rsidTr="004607DF">
        <w:tc>
          <w:tcPr>
            <w:tcW w:w="2910" w:type="dxa"/>
          </w:tcPr>
          <w:p w14:paraId="72F7D595" w14:textId="77777777" w:rsidR="001C2C9A" w:rsidRDefault="001C2C9A" w:rsidP="001C2C9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C2C9A">
              <w:rPr>
                <w:rFonts w:ascii="Times New Roman" w:hAnsi="Times New Roman" w:cs="Times New Roman"/>
                <w:iCs/>
                <w:sz w:val="20"/>
                <w:szCs w:val="20"/>
              </w:rPr>
              <w:t>ПК-5.3: Организует деятельность подразделений железнодорожного транспорта в соответствии с принципами управления качеством</w:t>
            </w:r>
          </w:p>
          <w:p w14:paraId="28C9A560" w14:textId="77777777" w:rsidR="001C2C9A" w:rsidRDefault="001C2C9A" w:rsidP="001C2C9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53C7DF5" w14:textId="08DD08B1" w:rsidR="001C2C9A" w:rsidRPr="00B24C1F" w:rsidRDefault="001C2C9A" w:rsidP="001C2C9A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5146EEC4" w14:textId="3F5EDB06" w:rsidR="001C2C9A" w:rsidRDefault="001C2C9A" w:rsidP="001C2C9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требования к обеспечению безотказности, готовности и безопасности электроподвижного состава, оценивать стоимость его жизненного цикла.</w:t>
            </w:r>
          </w:p>
        </w:tc>
      </w:tr>
      <w:tr w:rsidR="000D0F6D" w:rsidRPr="006459F1" w14:paraId="7E697620" w14:textId="77777777" w:rsidTr="004607DF">
        <w:tc>
          <w:tcPr>
            <w:tcW w:w="10632" w:type="dxa"/>
            <w:gridSpan w:val="2"/>
          </w:tcPr>
          <w:p w14:paraId="2EE633A6" w14:textId="38161829" w:rsidR="00B27596" w:rsidRDefault="00B27596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Примеры заданий</w:t>
            </w:r>
            <w:r w:rsidR="0030211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594B31EF" w14:textId="77777777" w:rsidR="00302118" w:rsidRDefault="00302118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E1B1CC7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 xml:space="preserve">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12BCF10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8B391AB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BE84CCC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29D71BBB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3C4FA4CF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67264CD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D91F0E0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2D2AA7F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6E3C458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9C6A50B" w14:textId="33A37771" w:rsidR="000D0F6D" w:rsidRDefault="00B27596" w:rsidP="00B27596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Разработать схему процесса  ремонта колесной пары.</w:t>
            </w:r>
          </w:p>
          <w:p w14:paraId="18469BFE" w14:textId="1225F35E" w:rsidR="00B27596" w:rsidRPr="00B27596" w:rsidRDefault="00B27596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759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B275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7596">
              <w:rPr>
                <w:rFonts w:ascii="Times New Roman" w:hAnsi="Times New Roman"/>
                <w:sz w:val="20"/>
                <w:szCs w:val="20"/>
              </w:rPr>
              <w:t>Построить диаграмму Парето по заданным значениям.</w:t>
            </w:r>
            <w:r w:rsidR="00A04F0E">
              <w:rPr>
                <w:rFonts w:ascii="Times New Roman" w:hAnsi="Times New Roman"/>
                <w:sz w:val="20"/>
                <w:szCs w:val="20"/>
              </w:rPr>
              <w:t xml:space="preserve"> Провести анализ полученных результатов.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980"/>
              <w:gridCol w:w="1233"/>
              <w:gridCol w:w="1042"/>
              <w:gridCol w:w="1739"/>
              <w:gridCol w:w="1441"/>
              <w:gridCol w:w="1407"/>
            </w:tblGrid>
            <w:tr w:rsidR="00B27596" w:rsidRPr="00B27596" w14:paraId="4874C30B" w14:textId="77777777" w:rsidTr="00A04F0E">
              <w:tc>
                <w:tcPr>
                  <w:tcW w:w="1980" w:type="dxa"/>
                </w:tcPr>
                <w:p w14:paraId="67DB15BF" w14:textId="77777777" w:rsidR="00B27596" w:rsidRPr="00B27596" w:rsidRDefault="00B27596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Наименование дефекта КП</w:t>
                  </w:r>
                </w:p>
              </w:tc>
              <w:tc>
                <w:tcPr>
                  <w:tcW w:w="1233" w:type="dxa"/>
                </w:tcPr>
                <w:p w14:paraId="5ADE1C3F" w14:textId="77777777" w:rsidR="00B27596" w:rsidRPr="00B27596" w:rsidRDefault="00B27596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бандажа</w:t>
                  </w:r>
                </w:p>
              </w:tc>
              <w:tc>
                <w:tcPr>
                  <w:tcW w:w="1042" w:type="dxa"/>
                </w:tcPr>
                <w:p w14:paraId="15EE9141" w14:textId="77777777" w:rsidR="00B27596" w:rsidRPr="00B27596" w:rsidRDefault="00B27596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гребня</w:t>
                  </w:r>
                </w:p>
              </w:tc>
              <w:tc>
                <w:tcPr>
                  <w:tcW w:w="1739" w:type="dxa"/>
                </w:tcPr>
                <w:p w14:paraId="7C472175" w14:textId="77777777" w:rsidR="00B27596" w:rsidRPr="00B27596" w:rsidRDefault="00B27596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Замена подшипника</w:t>
                  </w:r>
                </w:p>
              </w:tc>
              <w:tc>
                <w:tcPr>
                  <w:tcW w:w="1441" w:type="dxa"/>
                </w:tcPr>
                <w:p w14:paraId="4FDB8435" w14:textId="77777777" w:rsidR="00B27596" w:rsidRPr="00B27596" w:rsidRDefault="00B27596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буксового узла</w:t>
                  </w:r>
                </w:p>
              </w:tc>
              <w:tc>
                <w:tcPr>
                  <w:tcW w:w="1407" w:type="dxa"/>
                </w:tcPr>
                <w:p w14:paraId="336BC517" w14:textId="77777777" w:rsidR="00B27596" w:rsidRPr="00B27596" w:rsidRDefault="00B27596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зубчатого колеса</w:t>
                  </w:r>
                </w:p>
              </w:tc>
            </w:tr>
            <w:tr w:rsidR="00B27596" w:rsidRPr="00B27596" w14:paraId="226A0259" w14:textId="77777777" w:rsidTr="00A04F0E">
              <w:tc>
                <w:tcPr>
                  <w:tcW w:w="1980" w:type="dxa"/>
                </w:tcPr>
                <w:p w14:paraId="426B65F9" w14:textId="77777777" w:rsidR="00B27596" w:rsidRPr="00B27596" w:rsidRDefault="00B27596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Частота проявлений</w:t>
                  </w:r>
                </w:p>
              </w:tc>
              <w:tc>
                <w:tcPr>
                  <w:tcW w:w="1233" w:type="dxa"/>
                </w:tcPr>
                <w:p w14:paraId="2D33C74B" w14:textId="77777777" w:rsidR="00B27596" w:rsidRPr="00B27596" w:rsidRDefault="00B27596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1042" w:type="dxa"/>
                </w:tcPr>
                <w:p w14:paraId="367146D0" w14:textId="77777777" w:rsidR="00B27596" w:rsidRPr="00B27596" w:rsidRDefault="00B27596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739" w:type="dxa"/>
                </w:tcPr>
                <w:p w14:paraId="32B666BD" w14:textId="77777777" w:rsidR="00B27596" w:rsidRPr="00B27596" w:rsidRDefault="00B27596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441" w:type="dxa"/>
                </w:tcPr>
                <w:p w14:paraId="1A903DF3" w14:textId="77777777" w:rsidR="00B27596" w:rsidRPr="00B27596" w:rsidRDefault="00B27596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407" w:type="dxa"/>
                </w:tcPr>
                <w:p w14:paraId="2AA54C39" w14:textId="77777777" w:rsidR="00B27596" w:rsidRPr="00B27596" w:rsidRDefault="00B27596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10</w:t>
                  </w:r>
                </w:p>
              </w:tc>
            </w:tr>
          </w:tbl>
          <w:p w14:paraId="54F6059C" w14:textId="77777777" w:rsidR="00A04F0E" w:rsidRDefault="00A04F0E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A3D198F" w14:textId="10816925" w:rsidR="00B27596" w:rsidRPr="00B27596" w:rsidRDefault="00A04F0E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3.Применить метод «8 шагов» для решения проблемы  отказа буксового узла.</w:t>
            </w:r>
            <w:r w:rsidR="00B27596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3B9DA48E" w14:textId="77777777" w:rsidR="00E5264A" w:rsidRDefault="00E5264A" w:rsidP="00A04F0E">
            <w:pPr>
              <w:contextualSpacing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0F2474A" w14:textId="42A9BE60" w:rsidR="00302118" w:rsidRDefault="00302118" w:rsidP="00A04F0E">
            <w:pPr>
              <w:contextualSpacing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собеседования:</w:t>
            </w:r>
          </w:p>
          <w:p w14:paraId="7E9BB927" w14:textId="55A26753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987F53">
              <w:rPr>
                <w:rFonts w:ascii="Times New Roman" w:hAnsi="Times New Roman"/>
              </w:rPr>
              <w:t>. Последовательность внедрения методов Бережливого производства.</w:t>
            </w:r>
          </w:p>
          <w:p w14:paraId="371B00B5" w14:textId="38ACC330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987F53">
              <w:rPr>
                <w:rFonts w:ascii="Times New Roman" w:hAnsi="Times New Roman"/>
              </w:rPr>
              <w:t>. Типичные ошибки руководителей при внедрении Бережливого производства.</w:t>
            </w:r>
          </w:p>
          <w:p w14:paraId="21F6FD31" w14:textId="455CDCF3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987F53">
              <w:rPr>
                <w:rFonts w:ascii="Times New Roman" w:hAnsi="Times New Roman"/>
              </w:rPr>
              <w:t>. Примеры успешного внедрения БП в России и за рубежом.</w:t>
            </w:r>
          </w:p>
          <w:p w14:paraId="349F97F8" w14:textId="2BAE59D0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87F53">
              <w:rPr>
                <w:rFonts w:ascii="Times New Roman" w:hAnsi="Times New Roman"/>
              </w:rPr>
              <w:t>. Основные нормативные документы по Бережливому производству.</w:t>
            </w:r>
          </w:p>
          <w:p w14:paraId="181F28B5" w14:textId="04AD7C0E" w:rsidR="00B27596" w:rsidRPr="00B27596" w:rsidRDefault="00987F53" w:rsidP="009819C3">
            <w:pPr>
              <w:ind w:left="17" w:right="17" w:hanging="17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5</w:t>
            </w:r>
            <w:r w:rsidRPr="00987F53">
              <w:rPr>
                <w:rFonts w:ascii="Times New Roman" w:hAnsi="Times New Roman"/>
              </w:rPr>
              <w:t>. Нормативные документы ОАО "РЖД" по Бережливому производству.</w:t>
            </w:r>
          </w:p>
        </w:tc>
      </w:tr>
      <w:tr w:rsidR="009C013C" w:rsidRPr="006459F1" w14:paraId="580728B3" w14:textId="77777777" w:rsidTr="000D0F6D">
        <w:tc>
          <w:tcPr>
            <w:tcW w:w="2910" w:type="dxa"/>
          </w:tcPr>
          <w:p w14:paraId="6482DA5D" w14:textId="025E928F" w:rsidR="009C013C" w:rsidRPr="00742951" w:rsidRDefault="009C013C" w:rsidP="002351C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7722" w:type="dxa"/>
          </w:tcPr>
          <w:p w14:paraId="5FBFB171" w14:textId="57567A3C" w:rsidR="009C013C" w:rsidRPr="00742951" w:rsidRDefault="009C013C" w:rsidP="002351C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80DD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Иметь навыки и опыт  владения новыми принципами управления качеством электроподвижного состава на всех этапах его жизненного цикла.</w:t>
            </w:r>
          </w:p>
        </w:tc>
      </w:tr>
      <w:tr w:rsidR="00B27596" w:rsidRPr="006459F1" w14:paraId="43AEFD17" w14:textId="77777777" w:rsidTr="004607DF">
        <w:tc>
          <w:tcPr>
            <w:tcW w:w="10632" w:type="dxa"/>
            <w:gridSpan w:val="2"/>
          </w:tcPr>
          <w:p w14:paraId="03A02544" w14:textId="7F31C1EB" w:rsidR="00B27596" w:rsidRDefault="00B27596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32E95EC4" w14:textId="77777777" w:rsidR="00302118" w:rsidRDefault="00302118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C26045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 xml:space="preserve">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08F4043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4539BD0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8D3382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1FDDDDD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33546B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DE7D098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13A54CC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5D4006E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121727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B3259C3" w14:textId="77777777" w:rsidR="00B27596" w:rsidRDefault="00B27596" w:rsidP="00B275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Разработать систему 5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S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 рабочего места слесаря по ремонту аккумуляторных батарей.</w:t>
            </w:r>
          </w:p>
          <w:p w14:paraId="6B9C434E" w14:textId="77777777" w:rsidR="00B27596" w:rsidRDefault="00B27596" w:rsidP="00B275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5264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Проанализировать причины отказов  колесной пары с помощью диаграммы Исикавы.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980"/>
              <w:gridCol w:w="1233"/>
              <w:gridCol w:w="1042"/>
              <w:gridCol w:w="1739"/>
              <w:gridCol w:w="1441"/>
              <w:gridCol w:w="1407"/>
            </w:tblGrid>
            <w:tr w:rsidR="00E5264A" w:rsidRPr="00B27596" w14:paraId="7D81348A" w14:textId="77777777" w:rsidTr="004607DF">
              <w:tc>
                <w:tcPr>
                  <w:tcW w:w="1980" w:type="dxa"/>
                </w:tcPr>
                <w:p w14:paraId="64CEFCAC" w14:textId="77777777" w:rsidR="00E5264A" w:rsidRPr="00B27596" w:rsidRDefault="00E5264A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Наименование дефекта КП</w:t>
                  </w:r>
                </w:p>
              </w:tc>
              <w:tc>
                <w:tcPr>
                  <w:tcW w:w="1233" w:type="dxa"/>
                </w:tcPr>
                <w:p w14:paraId="73C03DB4" w14:textId="77777777" w:rsidR="00E5264A" w:rsidRPr="00B27596" w:rsidRDefault="00E5264A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бандажа</w:t>
                  </w:r>
                </w:p>
              </w:tc>
              <w:tc>
                <w:tcPr>
                  <w:tcW w:w="1042" w:type="dxa"/>
                </w:tcPr>
                <w:p w14:paraId="310C1FD2" w14:textId="77777777" w:rsidR="00E5264A" w:rsidRPr="00B27596" w:rsidRDefault="00E5264A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гребня</w:t>
                  </w:r>
                </w:p>
              </w:tc>
              <w:tc>
                <w:tcPr>
                  <w:tcW w:w="1739" w:type="dxa"/>
                </w:tcPr>
                <w:p w14:paraId="392D97D4" w14:textId="77777777" w:rsidR="00E5264A" w:rsidRPr="00B27596" w:rsidRDefault="00E5264A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Замена подшипника</w:t>
                  </w:r>
                </w:p>
              </w:tc>
              <w:tc>
                <w:tcPr>
                  <w:tcW w:w="1441" w:type="dxa"/>
                </w:tcPr>
                <w:p w14:paraId="25266002" w14:textId="77777777" w:rsidR="00E5264A" w:rsidRPr="00B27596" w:rsidRDefault="00E5264A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буксового узла</w:t>
                  </w:r>
                </w:p>
              </w:tc>
              <w:tc>
                <w:tcPr>
                  <w:tcW w:w="1407" w:type="dxa"/>
                </w:tcPr>
                <w:p w14:paraId="4C3DE4D9" w14:textId="77777777" w:rsidR="00E5264A" w:rsidRPr="00B27596" w:rsidRDefault="00E5264A" w:rsidP="003869B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зубчатого колеса</w:t>
                  </w:r>
                </w:p>
              </w:tc>
            </w:tr>
          </w:tbl>
          <w:p w14:paraId="1DA47B5D" w14:textId="77777777" w:rsidR="00E5264A" w:rsidRDefault="00E5264A" w:rsidP="00E52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3.Прменить метод </w:t>
            </w:r>
            <w:r w:rsidRPr="007D7F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5264A">
              <w:rPr>
                <w:rFonts w:ascii="Times New Roman" w:hAnsi="Times New Roman" w:cs="Times New Roman"/>
                <w:b/>
                <w:sz w:val="20"/>
                <w:szCs w:val="20"/>
              </w:rPr>
              <w:t>«5W+1H+1S»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5264A">
              <w:rPr>
                <w:rFonts w:ascii="Times New Roman" w:hAnsi="Times New Roman" w:cs="Times New Roman"/>
                <w:sz w:val="20"/>
                <w:szCs w:val="20"/>
              </w:rPr>
              <w:t>для решения проблемы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отказов колесной пары.</w:t>
            </w:r>
          </w:p>
          <w:p w14:paraId="7BF45CE2" w14:textId="77777777" w:rsidR="0005031F" w:rsidRDefault="0005031F" w:rsidP="00E52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0471D4" w14:textId="791F1283" w:rsidR="00E5264A" w:rsidRPr="0005031F" w:rsidRDefault="00302118" w:rsidP="00E5264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  <w:p w14:paraId="0FF02CB9" w14:textId="686A0884" w:rsidR="00987F53" w:rsidRPr="00987F53" w:rsidRDefault="009819C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87F53" w:rsidRPr="00987F53">
              <w:rPr>
                <w:rFonts w:ascii="Times New Roman" w:hAnsi="Times New Roman"/>
              </w:rPr>
              <w:t>. Основные направления деятельности ОАО "РЖД" по внедрению Бережливого производства.</w:t>
            </w:r>
          </w:p>
          <w:p w14:paraId="0BF06CCF" w14:textId="09F9F813" w:rsidR="00987F53" w:rsidRPr="00987F53" w:rsidRDefault="009819C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87F53" w:rsidRPr="00987F53">
              <w:rPr>
                <w:rFonts w:ascii="Times New Roman" w:hAnsi="Times New Roman"/>
              </w:rPr>
              <w:t>. Примеры успешного внедрения БП в структуре вагонного хозяйства.</w:t>
            </w:r>
          </w:p>
          <w:p w14:paraId="218AEC23" w14:textId="2A2994CA" w:rsidR="00987F53" w:rsidRPr="00987F53" w:rsidRDefault="009819C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87F53" w:rsidRPr="00987F53">
              <w:rPr>
                <w:rFonts w:ascii="Times New Roman" w:hAnsi="Times New Roman"/>
              </w:rPr>
              <w:t>. Оценка эффективности внедрения СМБП.</w:t>
            </w:r>
          </w:p>
          <w:p w14:paraId="6991B143" w14:textId="152C8275" w:rsidR="00987F53" w:rsidRDefault="009819C3" w:rsidP="00987F53">
            <w:pPr>
              <w:ind w:left="17" w:right="17" w:hanging="17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87F53" w:rsidRPr="00987F53">
              <w:rPr>
                <w:rFonts w:ascii="Times New Roman" w:hAnsi="Times New Roman"/>
              </w:rPr>
              <w:t>. Бережливое производство в соотношении с другими способами повышения эффективности производства.</w:t>
            </w:r>
          </w:p>
          <w:p w14:paraId="6A9BECBC" w14:textId="6C6029E7" w:rsidR="00E5264A" w:rsidRPr="00E5264A" w:rsidRDefault="009819C3" w:rsidP="008E6A33">
            <w:pPr>
              <w:ind w:left="17" w:right="17" w:hanging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5</w:t>
            </w:r>
            <w:r w:rsidR="00987F53">
              <w:rPr>
                <w:rFonts w:ascii="Times New Roman" w:hAnsi="Times New Roman"/>
              </w:rPr>
              <w:t>.</w:t>
            </w:r>
            <w:r w:rsidR="00987F53" w:rsidRPr="00226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87F53" w:rsidRPr="00987F53">
              <w:rPr>
                <w:rFonts w:ascii="Times New Roman" w:hAnsi="Times New Roman"/>
              </w:rPr>
              <w:t>Анализ основных причин непроизводительных потерь</w:t>
            </w:r>
            <w:r w:rsidR="00987F53" w:rsidRPr="0022614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23E1B6E" w14:textId="6762C1FD" w:rsidR="00E5264A" w:rsidRPr="00B27596" w:rsidRDefault="00E5264A" w:rsidP="00E5264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C4C90F0" w14:textId="73A7F0D2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(зачету)</w:t>
      </w:r>
    </w:p>
    <w:p w14:paraId="0291AE04" w14:textId="77777777" w:rsidR="008E6A33" w:rsidRDefault="008E6A33" w:rsidP="00987F53">
      <w:pPr>
        <w:tabs>
          <w:tab w:val="left" w:pos="552"/>
        </w:tabs>
        <w:spacing w:after="0" w:line="240" w:lineRule="auto"/>
        <w:rPr>
          <w:rFonts w:ascii="Times New Roman" w:hAnsi="Times New Roman" w:cs="Times New Roman"/>
        </w:rPr>
      </w:pPr>
    </w:p>
    <w:p w14:paraId="7EEF31D0" w14:textId="538FEAC0" w:rsidR="00987F53" w:rsidRPr="008E6A33" w:rsidRDefault="00073502" w:rsidP="00987F53">
      <w:pPr>
        <w:tabs>
          <w:tab w:val="left" w:pos="55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 xml:space="preserve">1. </w:t>
      </w:r>
      <w:r w:rsidR="00987F53" w:rsidRPr="008E6A33">
        <w:rPr>
          <w:rFonts w:ascii="Times New Roman" w:hAnsi="Times New Roman"/>
          <w:sz w:val="24"/>
          <w:szCs w:val="24"/>
        </w:rPr>
        <w:t>История возникновения концепции Бережливого производств.</w:t>
      </w:r>
    </w:p>
    <w:p w14:paraId="395704C1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2. Принципы инструментов Бережливого производства.</w:t>
      </w:r>
    </w:p>
    <w:p w14:paraId="5A5E3442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 xml:space="preserve">3. Принцип № 1. Определение ценности продукта. </w:t>
      </w:r>
    </w:p>
    <w:p w14:paraId="6B07A124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4. Принцип № 2. Определение потока создания ценности продукта.</w:t>
      </w:r>
    </w:p>
    <w:p w14:paraId="1EBDC1C4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5. Принцип № 3. Обеспечение непрерывного потока создания ценности.</w:t>
      </w:r>
    </w:p>
    <w:p w14:paraId="70BF2E07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6. Принцип № 4. Вытягивание продукта потребителем.</w:t>
      </w:r>
    </w:p>
    <w:p w14:paraId="7155BABA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7. Принцип № 5. Постоянное стремление к совершенству и устранение потерь.</w:t>
      </w:r>
    </w:p>
    <w:p w14:paraId="00E958E7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8. Потери производства. Понятие непроизводительных потерь.</w:t>
      </w:r>
    </w:p>
    <w:p w14:paraId="1304359E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9. Инструмент 5S. Сущность и этапы внедрения.</w:t>
      </w:r>
    </w:p>
    <w:p w14:paraId="23899B82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10. Метод Andon (Андон): цель и сущность.</w:t>
      </w:r>
    </w:p>
    <w:p w14:paraId="711F968A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11. Метод Bottleneck analysis (Анализ узких мест).</w:t>
      </w:r>
    </w:p>
    <w:p w14:paraId="63DF1930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12. Метод Continuous Flow (Непрерывный поток).</w:t>
      </w:r>
    </w:p>
    <w:p w14:paraId="00D64200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13. Gemba (Поле битвы).</w:t>
      </w:r>
    </w:p>
    <w:p w14:paraId="36AE9B45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14. Heijunka (Планирование).</w:t>
      </w:r>
    </w:p>
    <w:p w14:paraId="6387726B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15. Hoshin Kanri (Развертывание политики).</w:t>
      </w:r>
    </w:p>
    <w:p w14:paraId="5E3D5BB2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16. Jidoka (Автономизация).</w:t>
      </w:r>
    </w:p>
    <w:p w14:paraId="4C999AFE" w14:textId="71971D19" w:rsidR="00073502" w:rsidRPr="008E6A33" w:rsidRDefault="00987F53" w:rsidP="0098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17.</w:t>
      </w:r>
      <w:r w:rsidR="00073502" w:rsidRPr="008E6A33">
        <w:rPr>
          <w:rFonts w:ascii="Times New Roman" w:hAnsi="Times New Roman" w:cs="Times New Roman"/>
          <w:sz w:val="24"/>
          <w:szCs w:val="24"/>
        </w:rPr>
        <w:t>Метод «Шесть Сигм» и его характеристика</w:t>
      </w:r>
    </w:p>
    <w:p w14:paraId="3BDBD691" w14:textId="16C57501" w:rsidR="00073502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18.</w:t>
      </w:r>
      <w:r w:rsidR="00073502" w:rsidRPr="008E6A33">
        <w:rPr>
          <w:rFonts w:ascii="Times New Roman" w:hAnsi="Times New Roman" w:cs="Times New Roman"/>
          <w:sz w:val="24"/>
          <w:szCs w:val="24"/>
        </w:rPr>
        <w:t>Понятие сертификации, характеристика</w:t>
      </w:r>
    </w:p>
    <w:p w14:paraId="7BC35FC6" w14:textId="1C8C55F1" w:rsidR="00073502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lastRenderedPageBreak/>
        <w:t>19.</w:t>
      </w:r>
      <w:r w:rsidR="00073502" w:rsidRPr="008E6A33">
        <w:rPr>
          <w:rFonts w:ascii="Times New Roman" w:hAnsi="Times New Roman" w:cs="Times New Roman"/>
          <w:sz w:val="24"/>
          <w:szCs w:val="24"/>
        </w:rPr>
        <w:t>Характеристика «Дома качества»(</w:t>
      </w:r>
      <w:r w:rsidR="00073502" w:rsidRPr="008E6A33">
        <w:rPr>
          <w:rFonts w:ascii="Times New Roman" w:hAnsi="Times New Roman" w:cs="Times New Roman"/>
          <w:sz w:val="24"/>
          <w:szCs w:val="24"/>
          <w:lang w:val="en-US"/>
        </w:rPr>
        <w:t>QFD</w:t>
      </w:r>
      <w:r w:rsidR="00073502" w:rsidRPr="008E6A33">
        <w:rPr>
          <w:rFonts w:ascii="Times New Roman" w:hAnsi="Times New Roman" w:cs="Times New Roman"/>
          <w:sz w:val="24"/>
          <w:szCs w:val="24"/>
        </w:rPr>
        <w:t>), этапы построения</w:t>
      </w:r>
    </w:p>
    <w:p w14:paraId="113E2CBD" w14:textId="29193443" w:rsidR="00073502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 xml:space="preserve">20 </w:t>
      </w:r>
      <w:r w:rsidR="00073502" w:rsidRPr="008E6A33">
        <w:rPr>
          <w:rFonts w:ascii="Times New Roman" w:hAnsi="Times New Roman" w:cs="Times New Roman"/>
          <w:sz w:val="24"/>
          <w:szCs w:val="24"/>
        </w:rPr>
        <w:t>Статистические методы управления качеством продукции</w:t>
      </w:r>
    </w:p>
    <w:p w14:paraId="1947013D" w14:textId="10D17074" w:rsidR="00073502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21.</w:t>
      </w:r>
      <w:r w:rsidR="00073502" w:rsidRPr="008E6A33">
        <w:rPr>
          <w:rFonts w:ascii="Times New Roman" w:hAnsi="Times New Roman" w:cs="Times New Roman"/>
          <w:sz w:val="24"/>
          <w:szCs w:val="24"/>
        </w:rPr>
        <w:t>Работа в командах. Условия подбора и организация работы.</w:t>
      </w:r>
    </w:p>
    <w:p w14:paraId="54074BF0" w14:textId="6C07D7D6" w:rsidR="00073502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22.</w:t>
      </w:r>
      <w:r w:rsidR="00073502" w:rsidRPr="008E6A33">
        <w:rPr>
          <w:rFonts w:ascii="Times New Roman" w:hAnsi="Times New Roman" w:cs="Times New Roman"/>
          <w:sz w:val="24"/>
          <w:szCs w:val="24"/>
        </w:rPr>
        <w:t>Контрольные карты и их характеристика</w:t>
      </w:r>
    </w:p>
    <w:p w14:paraId="36F91AAB" w14:textId="66170784" w:rsidR="00073502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23.</w:t>
      </w:r>
      <w:r w:rsidR="00073502" w:rsidRPr="008E6A33">
        <w:rPr>
          <w:rFonts w:ascii="Times New Roman" w:hAnsi="Times New Roman" w:cs="Times New Roman"/>
          <w:sz w:val="24"/>
          <w:szCs w:val="24"/>
        </w:rPr>
        <w:t>Диаграмма Парето и кривая Лоренца, характеристика, этапы построения</w:t>
      </w:r>
    </w:p>
    <w:p w14:paraId="0D80DBDB" w14:textId="1A8E94B3" w:rsidR="00073502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24.</w:t>
      </w:r>
      <w:r w:rsidR="00073502" w:rsidRPr="008E6A33">
        <w:rPr>
          <w:rFonts w:ascii="Times New Roman" w:hAnsi="Times New Roman" w:cs="Times New Roman"/>
          <w:sz w:val="24"/>
          <w:szCs w:val="24"/>
        </w:rPr>
        <w:t>Методы получения информации об удовлетворенности потребителей, характеристика</w:t>
      </w:r>
    </w:p>
    <w:p w14:paraId="70F44E7F" w14:textId="4BEFA441" w:rsidR="00987F53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25. Стандарт  ОАО РЖД «5W+1H+1S». Его применение.</w:t>
      </w:r>
    </w:p>
    <w:p w14:paraId="22B319C0" w14:textId="38BBC400" w:rsidR="00987F53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26. Стандарт «8шагов».  Его применение.</w:t>
      </w:r>
    </w:p>
    <w:p w14:paraId="0FB5CCEC" w14:textId="77777777" w:rsidR="001834E9" w:rsidRPr="00987F53" w:rsidRDefault="001834E9" w:rsidP="001834E9">
      <w:pPr>
        <w:pStyle w:val="af2"/>
        <w:spacing w:before="0" w:beforeAutospacing="0" w:after="0" w:afterAutospacing="0"/>
        <w:ind w:right="-141"/>
        <w:rPr>
          <w:color w:val="000000"/>
          <w:sz w:val="22"/>
          <w:szCs w:val="22"/>
          <w:u w:val="single"/>
        </w:rPr>
      </w:pPr>
    </w:p>
    <w:p w14:paraId="60357A91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0F1D6" w14:textId="77777777" w:rsidR="00104EEA" w:rsidRPr="009E1016" w:rsidRDefault="00104EEA" w:rsidP="00104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42A688D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F9997A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</w:t>
      </w:r>
      <w:r>
        <w:rPr>
          <w:rFonts w:ascii="Times New Roman" w:hAnsi="Times New Roman"/>
          <w:sz w:val="24"/>
          <w:szCs w:val="24"/>
        </w:rPr>
        <w:t>60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3781B643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39F31F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30AA60" w14:textId="77777777" w:rsidR="00104EEA" w:rsidRPr="009E1016" w:rsidRDefault="00104EEA" w:rsidP="00104EE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E0514F7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023DB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5077F2A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BA61945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242994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5C17D6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40B5D5D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3096C7C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93B79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CF84227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0EA184" w14:textId="77777777" w:rsidR="00104EEA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04F94EC8" w14:textId="77777777" w:rsidR="00302118" w:rsidRPr="00057B14" w:rsidRDefault="00302118" w:rsidP="00104EE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C80AFE" w14:textId="4EFDF1F8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302118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68B24A4" w14:textId="001DD7EF" w:rsidR="00F86402" w:rsidRPr="00104EEA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«Не</w:t>
      </w:r>
      <w:r w:rsidR="001834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</w:t>
      </w:r>
      <w:r w:rsidR="00302118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="00302118"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>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024AF79" w14:textId="3DFFAF42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9F52F1A" w14:textId="77777777" w:rsidR="00104EEA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A0D641F" w14:textId="77777777" w:rsidR="009E1016" w:rsidRPr="009E1016" w:rsidRDefault="009E1016" w:rsidP="00104EEA">
      <w:pPr>
        <w:spacing w:after="33" w:line="240" w:lineRule="auto"/>
        <w:ind w:right="63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8EE94" w14:textId="77777777" w:rsidR="0071646F" w:rsidRDefault="0071646F" w:rsidP="00EE3C25">
      <w:pPr>
        <w:spacing w:after="0" w:line="240" w:lineRule="auto"/>
      </w:pPr>
      <w:r>
        <w:separator/>
      </w:r>
    </w:p>
  </w:endnote>
  <w:endnote w:type="continuationSeparator" w:id="0">
    <w:p w14:paraId="680CB30E" w14:textId="77777777" w:rsidR="0071646F" w:rsidRDefault="0071646F" w:rsidP="00EE3C25">
      <w:pPr>
        <w:spacing w:after="0" w:line="240" w:lineRule="auto"/>
      </w:pPr>
      <w:r>
        <w:continuationSeparator/>
      </w:r>
    </w:p>
  </w:endnote>
  <w:endnote w:type="continuationNotice" w:id="1">
    <w:p w14:paraId="49D47D4D" w14:textId="77777777" w:rsidR="0071646F" w:rsidRDefault="007164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8DB60" w14:textId="77777777" w:rsidR="0071646F" w:rsidRDefault="0071646F" w:rsidP="00EE3C25">
      <w:pPr>
        <w:spacing w:after="0" w:line="240" w:lineRule="auto"/>
      </w:pPr>
      <w:r>
        <w:separator/>
      </w:r>
    </w:p>
  </w:footnote>
  <w:footnote w:type="continuationSeparator" w:id="0">
    <w:p w14:paraId="0785E021" w14:textId="77777777" w:rsidR="0071646F" w:rsidRDefault="0071646F" w:rsidP="00EE3C25">
      <w:pPr>
        <w:spacing w:after="0" w:line="240" w:lineRule="auto"/>
      </w:pPr>
      <w:r>
        <w:continuationSeparator/>
      </w:r>
    </w:p>
  </w:footnote>
  <w:footnote w:type="continuationNotice" w:id="1">
    <w:p w14:paraId="7025F982" w14:textId="77777777" w:rsidR="0071646F" w:rsidRDefault="0071646F">
      <w:pPr>
        <w:spacing w:after="0" w:line="240" w:lineRule="auto"/>
      </w:pPr>
    </w:p>
  </w:footnote>
  <w:footnote w:id="2">
    <w:p w14:paraId="16E259CF" w14:textId="77777777" w:rsidR="006E4818" w:rsidRPr="00A80977" w:rsidRDefault="006E481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40B57AB"/>
    <w:multiLevelType w:val="multilevel"/>
    <w:tmpl w:val="F39C2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14C63647"/>
    <w:multiLevelType w:val="multilevel"/>
    <w:tmpl w:val="F65EF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237894"/>
    <w:multiLevelType w:val="hybridMultilevel"/>
    <w:tmpl w:val="C65C2C70"/>
    <w:lvl w:ilvl="0" w:tplc="2926FF60">
      <w:start w:val="1"/>
      <w:numFmt w:val="decimal"/>
      <w:lvlText w:val="%1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8B4F93"/>
    <w:multiLevelType w:val="hybridMultilevel"/>
    <w:tmpl w:val="7ACE9462"/>
    <w:lvl w:ilvl="0" w:tplc="08283F2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4D7020"/>
    <w:multiLevelType w:val="hybridMultilevel"/>
    <w:tmpl w:val="8B98D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402E93"/>
    <w:multiLevelType w:val="multilevel"/>
    <w:tmpl w:val="ECD68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BA2F3B"/>
    <w:multiLevelType w:val="multilevel"/>
    <w:tmpl w:val="517C7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5" w15:restartNumberingAfterBreak="0">
    <w:nsid w:val="45B277C3"/>
    <w:multiLevelType w:val="hybridMultilevel"/>
    <w:tmpl w:val="A9A6C4DA"/>
    <w:lvl w:ilvl="0" w:tplc="0419000F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AA6B2E"/>
    <w:multiLevelType w:val="multilevel"/>
    <w:tmpl w:val="16063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B011AD"/>
    <w:multiLevelType w:val="hybridMultilevel"/>
    <w:tmpl w:val="FCC2430E"/>
    <w:lvl w:ilvl="0" w:tplc="AA003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9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90AED"/>
    <w:multiLevelType w:val="multilevel"/>
    <w:tmpl w:val="A70CF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1E0940"/>
    <w:multiLevelType w:val="hybridMultilevel"/>
    <w:tmpl w:val="FAAC5EF2"/>
    <w:lvl w:ilvl="0" w:tplc="3B3CC1F8">
      <w:start w:val="1"/>
      <w:numFmt w:val="decimal"/>
      <w:lvlText w:val="%1."/>
      <w:lvlJc w:val="left"/>
      <w:pPr>
        <w:ind w:left="1086" w:hanging="660"/>
      </w:pPr>
      <w:rPr>
        <w:rFonts w:hint="default"/>
        <w:b w:val="0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5"/>
  </w:num>
  <w:num w:numId="3">
    <w:abstractNumId w:val="40"/>
  </w:num>
  <w:num w:numId="4">
    <w:abstractNumId w:val="30"/>
  </w:num>
  <w:num w:numId="5">
    <w:abstractNumId w:val="22"/>
  </w:num>
  <w:num w:numId="6">
    <w:abstractNumId w:val="33"/>
  </w:num>
  <w:num w:numId="7">
    <w:abstractNumId w:val="9"/>
  </w:num>
  <w:num w:numId="8">
    <w:abstractNumId w:val="32"/>
  </w:num>
  <w:num w:numId="9">
    <w:abstractNumId w:val="20"/>
  </w:num>
  <w:num w:numId="10">
    <w:abstractNumId w:val="34"/>
  </w:num>
  <w:num w:numId="11">
    <w:abstractNumId w:val="37"/>
  </w:num>
  <w:num w:numId="12">
    <w:abstractNumId w:val="19"/>
  </w:num>
  <w:num w:numId="13">
    <w:abstractNumId w:val="36"/>
  </w:num>
  <w:num w:numId="14">
    <w:abstractNumId w:val="39"/>
  </w:num>
  <w:num w:numId="15">
    <w:abstractNumId w:val="6"/>
  </w:num>
  <w:num w:numId="16">
    <w:abstractNumId w:val="11"/>
  </w:num>
  <w:num w:numId="17">
    <w:abstractNumId w:val="28"/>
  </w:num>
  <w:num w:numId="18">
    <w:abstractNumId w:val="26"/>
  </w:num>
  <w:num w:numId="19">
    <w:abstractNumId w:val="27"/>
  </w:num>
  <w:num w:numId="20">
    <w:abstractNumId w:val="29"/>
  </w:num>
  <w:num w:numId="21">
    <w:abstractNumId w:val="17"/>
  </w:num>
  <w:num w:numId="22">
    <w:abstractNumId w:val="16"/>
  </w:num>
  <w:num w:numId="23">
    <w:abstractNumId w:val="3"/>
  </w:num>
  <w:num w:numId="24">
    <w:abstractNumId w:val="38"/>
  </w:num>
  <w:num w:numId="25">
    <w:abstractNumId w:val="24"/>
  </w:num>
  <w:num w:numId="26">
    <w:abstractNumId w:val="10"/>
  </w:num>
  <w:num w:numId="27">
    <w:abstractNumId w:val="4"/>
  </w:num>
  <w:num w:numId="28">
    <w:abstractNumId w:val="12"/>
  </w:num>
  <w:num w:numId="29">
    <w:abstractNumId w:val="1"/>
  </w:num>
  <w:num w:numId="30">
    <w:abstractNumId w:val="2"/>
  </w:num>
  <w:num w:numId="31">
    <w:abstractNumId w:val="41"/>
  </w:num>
  <w:num w:numId="32">
    <w:abstractNumId w:val="7"/>
  </w:num>
  <w:num w:numId="33">
    <w:abstractNumId w:val="21"/>
  </w:num>
  <w:num w:numId="34">
    <w:abstractNumId w:val="13"/>
  </w:num>
  <w:num w:numId="35">
    <w:abstractNumId w:val="42"/>
  </w:num>
  <w:num w:numId="36">
    <w:abstractNumId w:val="23"/>
  </w:num>
  <w:num w:numId="37">
    <w:abstractNumId w:val="25"/>
  </w:num>
  <w:num w:numId="38">
    <w:abstractNumId w:val="31"/>
    <w:lvlOverride w:ilvl="0">
      <w:startOverride w:val="4"/>
    </w:lvlOverride>
  </w:num>
  <w:num w:numId="39">
    <w:abstractNumId w:val="18"/>
  </w:num>
  <w:num w:numId="40">
    <w:abstractNumId w:val="35"/>
  </w:num>
  <w:num w:numId="41">
    <w:abstractNumId w:val="15"/>
  </w:num>
  <w:num w:numId="42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34D"/>
    <w:rsid w:val="000005B4"/>
    <w:rsid w:val="000007A6"/>
    <w:rsid w:val="00001B8A"/>
    <w:rsid w:val="00001C86"/>
    <w:rsid w:val="0000615C"/>
    <w:rsid w:val="00013C81"/>
    <w:rsid w:val="000223C3"/>
    <w:rsid w:val="00026163"/>
    <w:rsid w:val="000327BD"/>
    <w:rsid w:val="00033AE0"/>
    <w:rsid w:val="00036BB0"/>
    <w:rsid w:val="0005031F"/>
    <w:rsid w:val="00050AE8"/>
    <w:rsid w:val="00055E3E"/>
    <w:rsid w:val="00057805"/>
    <w:rsid w:val="0006129D"/>
    <w:rsid w:val="00062DE6"/>
    <w:rsid w:val="00063553"/>
    <w:rsid w:val="0006691F"/>
    <w:rsid w:val="00066AE2"/>
    <w:rsid w:val="00070E92"/>
    <w:rsid w:val="0007350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0F6D"/>
    <w:rsid w:val="000D2AF6"/>
    <w:rsid w:val="000D3EA2"/>
    <w:rsid w:val="000D525F"/>
    <w:rsid w:val="000E25FB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4E9"/>
    <w:rsid w:val="00183DAF"/>
    <w:rsid w:val="0019788B"/>
    <w:rsid w:val="00197AF7"/>
    <w:rsid w:val="001A24BB"/>
    <w:rsid w:val="001A4A40"/>
    <w:rsid w:val="001C2C9A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2A37"/>
    <w:rsid w:val="00203464"/>
    <w:rsid w:val="00206604"/>
    <w:rsid w:val="002078E6"/>
    <w:rsid w:val="002103AC"/>
    <w:rsid w:val="00215434"/>
    <w:rsid w:val="00216EF0"/>
    <w:rsid w:val="00224284"/>
    <w:rsid w:val="002244F3"/>
    <w:rsid w:val="002252A1"/>
    <w:rsid w:val="00227B61"/>
    <w:rsid w:val="00232383"/>
    <w:rsid w:val="002351C6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E1A9A"/>
    <w:rsid w:val="002E66A7"/>
    <w:rsid w:val="00302118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12D2"/>
    <w:rsid w:val="00377F0F"/>
    <w:rsid w:val="00382157"/>
    <w:rsid w:val="00386731"/>
    <w:rsid w:val="003869B6"/>
    <w:rsid w:val="003874C2"/>
    <w:rsid w:val="00387823"/>
    <w:rsid w:val="003967E7"/>
    <w:rsid w:val="00396BEF"/>
    <w:rsid w:val="003A00D2"/>
    <w:rsid w:val="003A417D"/>
    <w:rsid w:val="003A5ED2"/>
    <w:rsid w:val="003A7251"/>
    <w:rsid w:val="003B00CE"/>
    <w:rsid w:val="003B110B"/>
    <w:rsid w:val="003B2F81"/>
    <w:rsid w:val="003B3FD0"/>
    <w:rsid w:val="003C1353"/>
    <w:rsid w:val="003D247F"/>
    <w:rsid w:val="003D3192"/>
    <w:rsid w:val="003F79CB"/>
    <w:rsid w:val="003F7C44"/>
    <w:rsid w:val="003F7D8A"/>
    <w:rsid w:val="00400BCD"/>
    <w:rsid w:val="004044F0"/>
    <w:rsid w:val="00404752"/>
    <w:rsid w:val="00411921"/>
    <w:rsid w:val="00412E6B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07DF"/>
    <w:rsid w:val="00470A61"/>
    <w:rsid w:val="00473BDF"/>
    <w:rsid w:val="0047463C"/>
    <w:rsid w:val="0047599B"/>
    <w:rsid w:val="004765F4"/>
    <w:rsid w:val="00481535"/>
    <w:rsid w:val="00487108"/>
    <w:rsid w:val="004915A7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67EB"/>
    <w:rsid w:val="00556FA4"/>
    <w:rsid w:val="00560597"/>
    <w:rsid w:val="00565044"/>
    <w:rsid w:val="00566887"/>
    <w:rsid w:val="00566CA3"/>
    <w:rsid w:val="00567DFC"/>
    <w:rsid w:val="00567E80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5A01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86D2F"/>
    <w:rsid w:val="00692C49"/>
    <w:rsid w:val="006946C7"/>
    <w:rsid w:val="00694DF2"/>
    <w:rsid w:val="0069718F"/>
    <w:rsid w:val="006A48A6"/>
    <w:rsid w:val="006B10C2"/>
    <w:rsid w:val="006B1336"/>
    <w:rsid w:val="006B1368"/>
    <w:rsid w:val="006B2D36"/>
    <w:rsid w:val="006B4197"/>
    <w:rsid w:val="006B7AAC"/>
    <w:rsid w:val="006C3519"/>
    <w:rsid w:val="006C4B5C"/>
    <w:rsid w:val="006D0851"/>
    <w:rsid w:val="006D31B0"/>
    <w:rsid w:val="006E4818"/>
    <w:rsid w:val="006E7601"/>
    <w:rsid w:val="006F4909"/>
    <w:rsid w:val="006F60A2"/>
    <w:rsid w:val="00707255"/>
    <w:rsid w:val="00707A71"/>
    <w:rsid w:val="00715F1D"/>
    <w:rsid w:val="0071646F"/>
    <w:rsid w:val="00717AE0"/>
    <w:rsid w:val="00726708"/>
    <w:rsid w:val="007340D3"/>
    <w:rsid w:val="00734914"/>
    <w:rsid w:val="0073715C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B2F"/>
    <w:rsid w:val="0083657B"/>
    <w:rsid w:val="00840F4C"/>
    <w:rsid w:val="008419B7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B7BF6"/>
    <w:rsid w:val="008C166F"/>
    <w:rsid w:val="008C1E68"/>
    <w:rsid w:val="008C3823"/>
    <w:rsid w:val="008D27C8"/>
    <w:rsid w:val="008D4F66"/>
    <w:rsid w:val="008D5846"/>
    <w:rsid w:val="008D7CD3"/>
    <w:rsid w:val="008E61C5"/>
    <w:rsid w:val="008E6A33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19C3"/>
    <w:rsid w:val="00987F53"/>
    <w:rsid w:val="00992F35"/>
    <w:rsid w:val="00995B55"/>
    <w:rsid w:val="00997195"/>
    <w:rsid w:val="009A0A87"/>
    <w:rsid w:val="009A3139"/>
    <w:rsid w:val="009B0AE0"/>
    <w:rsid w:val="009B4FAE"/>
    <w:rsid w:val="009C013C"/>
    <w:rsid w:val="009C0F82"/>
    <w:rsid w:val="009C6031"/>
    <w:rsid w:val="009D3683"/>
    <w:rsid w:val="009D3F9A"/>
    <w:rsid w:val="009D42A4"/>
    <w:rsid w:val="009E1016"/>
    <w:rsid w:val="009F2E34"/>
    <w:rsid w:val="00A0467E"/>
    <w:rsid w:val="00A04F0E"/>
    <w:rsid w:val="00A133C2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6EC"/>
    <w:rsid w:val="00A87ED9"/>
    <w:rsid w:val="00A96819"/>
    <w:rsid w:val="00AA2DCC"/>
    <w:rsid w:val="00AA4D86"/>
    <w:rsid w:val="00AB2E3C"/>
    <w:rsid w:val="00AB4920"/>
    <w:rsid w:val="00AB5CEE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4F1E"/>
    <w:rsid w:val="00B05B24"/>
    <w:rsid w:val="00B121E1"/>
    <w:rsid w:val="00B13FBD"/>
    <w:rsid w:val="00B15603"/>
    <w:rsid w:val="00B2232F"/>
    <w:rsid w:val="00B24C1F"/>
    <w:rsid w:val="00B27596"/>
    <w:rsid w:val="00B31111"/>
    <w:rsid w:val="00B44727"/>
    <w:rsid w:val="00B47283"/>
    <w:rsid w:val="00B65183"/>
    <w:rsid w:val="00B669D5"/>
    <w:rsid w:val="00B67F1E"/>
    <w:rsid w:val="00B735E8"/>
    <w:rsid w:val="00B76696"/>
    <w:rsid w:val="00B80942"/>
    <w:rsid w:val="00B80C17"/>
    <w:rsid w:val="00B910B1"/>
    <w:rsid w:val="00B91957"/>
    <w:rsid w:val="00B967A3"/>
    <w:rsid w:val="00BA124B"/>
    <w:rsid w:val="00BC0C33"/>
    <w:rsid w:val="00BC3400"/>
    <w:rsid w:val="00BC39C2"/>
    <w:rsid w:val="00BE4AA2"/>
    <w:rsid w:val="00BE4DA5"/>
    <w:rsid w:val="00BE715E"/>
    <w:rsid w:val="00BE767D"/>
    <w:rsid w:val="00BE7E60"/>
    <w:rsid w:val="00BF2027"/>
    <w:rsid w:val="00BF4366"/>
    <w:rsid w:val="00C023DC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0DDE"/>
    <w:rsid w:val="00C851CE"/>
    <w:rsid w:val="00C86E60"/>
    <w:rsid w:val="00C87332"/>
    <w:rsid w:val="00C877D7"/>
    <w:rsid w:val="00C91FF6"/>
    <w:rsid w:val="00C96D18"/>
    <w:rsid w:val="00CA2875"/>
    <w:rsid w:val="00CB1A6F"/>
    <w:rsid w:val="00CB2841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66E7C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3BFD"/>
    <w:rsid w:val="00E4199F"/>
    <w:rsid w:val="00E44D78"/>
    <w:rsid w:val="00E47F5B"/>
    <w:rsid w:val="00E50CEF"/>
    <w:rsid w:val="00E50F0F"/>
    <w:rsid w:val="00E50F7F"/>
    <w:rsid w:val="00E512A3"/>
    <w:rsid w:val="00E5199E"/>
    <w:rsid w:val="00E5264A"/>
    <w:rsid w:val="00E5351E"/>
    <w:rsid w:val="00E55110"/>
    <w:rsid w:val="00E60976"/>
    <w:rsid w:val="00E60C3F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086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EF7806"/>
    <w:rsid w:val="00F009AE"/>
    <w:rsid w:val="00F052A9"/>
    <w:rsid w:val="00F1265E"/>
    <w:rsid w:val="00F15A8B"/>
    <w:rsid w:val="00F22904"/>
    <w:rsid w:val="00F23E72"/>
    <w:rsid w:val="00F3123B"/>
    <w:rsid w:val="00F33745"/>
    <w:rsid w:val="00F353B1"/>
    <w:rsid w:val="00F3572F"/>
    <w:rsid w:val="00F37A78"/>
    <w:rsid w:val="00F40E1C"/>
    <w:rsid w:val="00F43345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Default">
    <w:name w:val="Default"/>
    <w:rsid w:val="00E33BF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f2">
    <w:name w:val="ff2"/>
    <w:basedOn w:val="a0"/>
    <w:rsid w:val="00E33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6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4AB374-45BF-419D-8A32-4E132A7FF5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2165</Words>
  <Characters>12341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Специалист УМО 2</cp:lastModifiedBy>
  <cp:revision>3</cp:revision>
  <cp:lastPrinted>2021-02-16T04:52:00Z</cp:lastPrinted>
  <dcterms:created xsi:type="dcterms:W3CDTF">2025-12-25T14:15:00Z</dcterms:created>
  <dcterms:modified xsi:type="dcterms:W3CDTF">2026-08-10T09:29:00Z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